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EF" w:rsidRDefault="000D1D50" w:rsidP="003169EC">
      <w:pPr>
        <w:jc w:val="center"/>
        <w:rPr>
          <w:rFonts w:ascii="Frutiger Next LT W1G" w:hAnsi="Frutiger Next LT W1G" w:cstheme="minorHAnsi"/>
          <w:b/>
          <w:sz w:val="40"/>
          <w:szCs w:val="40"/>
        </w:rPr>
      </w:pPr>
      <w:r>
        <w:rPr>
          <w:noProof/>
          <w:lang w:eastAsia="de-DE"/>
        </w:rPr>
        <w:drawing>
          <wp:anchor distT="0" distB="0" distL="114300" distR="114300" simplePos="0" relativeHeight="251659264" behindDoc="0" locked="0" layoutInCell="1" allowOverlap="1" wp14:anchorId="1CFA965D" wp14:editId="54673544">
            <wp:simplePos x="0" y="0"/>
            <wp:positionH relativeFrom="margin">
              <wp:align>center</wp:align>
            </wp:positionH>
            <wp:positionV relativeFrom="margin">
              <wp:posOffset>266700</wp:posOffset>
            </wp:positionV>
            <wp:extent cx="4681855" cy="1078865"/>
            <wp:effectExtent l="0" t="0" r="4445" b="698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855" cy="1078865"/>
                    </a:xfrm>
                    <a:prstGeom prst="rect">
                      <a:avLst/>
                    </a:prstGeom>
                    <a:noFill/>
                  </pic:spPr>
                </pic:pic>
              </a:graphicData>
            </a:graphic>
            <wp14:sizeRelV relativeFrom="margin">
              <wp14:pctHeight>0</wp14:pctHeight>
            </wp14:sizeRelV>
          </wp:anchor>
        </w:drawing>
      </w:r>
      <w:r>
        <w:br/>
      </w:r>
      <w:r>
        <w:rPr>
          <w:rFonts w:ascii="Frutiger Next LT W1G" w:hAnsi="Frutiger Next LT W1G" w:cstheme="minorHAnsi"/>
          <w:b/>
          <w:sz w:val="40"/>
          <w:szCs w:val="40"/>
        </w:rPr>
        <w:t>Feministische Außenpolitik</w:t>
      </w:r>
      <w:r w:rsidR="003169EC">
        <w:rPr>
          <w:rFonts w:ascii="Frutiger Next LT W1G" w:hAnsi="Frutiger Next LT W1G" w:cstheme="minorHAnsi"/>
          <w:b/>
          <w:sz w:val="40"/>
          <w:szCs w:val="40"/>
        </w:rPr>
        <w:t xml:space="preserve"> in der EU – </w:t>
      </w:r>
    </w:p>
    <w:p w:rsidR="000D1D50" w:rsidRPr="00493AE2" w:rsidRDefault="008636EF" w:rsidP="003169EC">
      <w:pPr>
        <w:jc w:val="center"/>
        <w:rPr>
          <w:rFonts w:ascii="Frutiger Next LT W1G" w:hAnsi="Frutiger Next LT W1G" w:cstheme="minorHAnsi"/>
          <w:b/>
          <w:sz w:val="28"/>
          <w:szCs w:val="40"/>
        </w:rPr>
      </w:pPr>
      <w:r>
        <w:rPr>
          <w:rFonts w:ascii="Frutiger Next LT W1G" w:hAnsi="Frutiger Next LT W1G" w:cstheme="minorHAnsi"/>
          <w:b/>
          <w:sz w:val="40"/>
          <w:szCs w:val="40"/>
        </w:rPr>
        <w:t>Eine u</w:t>
      </w:r>
      <w:r w:rsidR="003169EC">
        <w:rPr>
          <w:rFonts w:ascii="Frutiger Next LT W1G" w:hAnsi="Frutiger Next LT W1G" w:cstheme="minorHAnsi"/>
          <w:b/>
          <w:sz w:val="40"/>
          <w:szCs w:val="40"/>
        </w:rPr>
        <w:t>nerreichte Utopie?</w:t>
      </w:r>
    </w:p>
    <w:p w:rsidR="00AB474D" w:rsidRPr="007E695C" w:rsidRDefault="000D1D50" w:rsidP="00AB474D">
      <w:pPr>
        <w:widowControl w:val="0"/>
        <w:spacing w:before="160"/>
        <w:ind w:right="28"/>
        <w:jc w:val="center"/>
        <w:rPr>
          <w:rFonts w:ascii="Frutiger Next LT W1G" w:hAnsi="Frutiger Next LT W1G" w:cstheme="minorHAnsi"/>
          <w:b/>
          <w:sz w:val="28"/>
          <w:szCs w:val="32"/>
        </w:rPr>
      </w:pPr>
      <w:r w:rsidRPr="00A50121">
        <w:rPr>
          <w:rFonts w:ascii="Frutiger Next LT W1G" w:hAnsi="Frutiger Next LT W1G" w:cs="Frutiger Next LT W1G"/>
          <w:b/>
          <w:bCs/>
          <w:sz w:val="28"/>
          <w:szCs w:val="32"/>
        </w:rPr>
        <w:t xml:space="preserve">12. </w:t>
      </w:r>
      <w:r>
        <w:rPr>
          <w:rFonts w:ascii="Frutiger Next LT W1G" w:hAnsi="Frutiger Next LT W1G" w:cs="Frutiger Next LT W1G"/>
          <w:b/>
          <w:bCs/>
          <w:sz w:val="28"/>
          <w:szCs w:val="32"/>
        </w:rPr>
        <w:t>Juli</w:t>
      </w:r>
      <w:r w:rsidRPr="00A50121">
        <w:rPr>
          <w:rFonts w:ascii="Frutiger Next LT W1G" w:hAnsi="Frutiger Next LT W1G" w:cs="Frutiger Next LT W1G"/>
          <w:b/>
          <w:bCs/>
          <w:sz w:val="28"/>
          <w:szCs w:val="32"/>
        </w:rPr>
        <w:t xml:space="preserve"> 202</w:t>
      </w:r>
      <w:r>
        <w:rPr>
          <w:rFonts w:ascii="Frutiger Next LT W1G" w:hAnsi="Frutiger Next LT W1G" w:cs="Frutiger Next LT W1G"/>
          <w:b/>
          <w:bCs/>
          <w:sz w:val="28"/>
          <w:szCs w:val="32"/>
        </w:rPr>
        <w:t>3</w:t>
      </w:r>
      <w:r w:rsidRPr="00A50121">
        <w:rPr>
          <w:rFonts w:ascii="Frutiger Next LT W1G" w:hAnsi="Frutiger Next LT W1G" w:cs="Frutiger Next LT W1G"/>
          <w:b/>
          <w:bCs/>
          <w:sz w:val="28"/>
          <w:szCs w:val="32"/>
        </w:rPr>
        <w:t xml:space="preserve">, </w:t>
      </w:r>
      <w:r>
        <w:rPr>
          <w:rFonts w:ascii="Frutiger Next LT W1G" w:hAnsi="Frutiger Next LT W1G" w:cstheme="minorHAnsi"/>
          <w:b/>
          <w:sz w:val="28"/>
          <w:szCs w:val="32"/>
        </w:rPr>
        <w:t xml:space="preserve">18.00-19.30 </w:t>
      </w:r>
      <w:r w:rsidRPr="00A50121">
        <w:rPr>
          <w:rFonts w:ascii="Frutiger Next LT W1G" w:hAnsi="Frutiger Next LT W1G" w:cstheme="minorHAnsi"/>
          <w:b/>
          <w:sz w:val="28"/>
          <w:szCs w:val="32"/>
        </w:rPr>
        <w:t>Uhr, via</w:t>
      </w:r>
      <w:r w:rsidRPr="00191182">
        <w:rPr>
          <w:rFonts w:ascii="Frutiger Next LT W1G" w:hAnsi="Frutiger Next LT W1G" w:cstheme="minorHAnsi"/>
          <w:b/>
          <w:sz w:val="28"/>
          <w:szCs w:val="32"/>
        </w:rPr>
        <w:t xml:space="preserve"> Zoom</w:t>
      </w:r>
    </w:p>
    <w:p w:rsidR="000D1D50" w:rsidRPr="000D1D50" w:rsidRDefault="00A322B8" w:rsidP="00D07632">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left="708" w:right="28"/>
        <w:jc w:val="center"/>
        <w:rPr>
          <w:rFonts w:ascii="Frutiger Next LT W1G" w:hAnsi="Frutiger Next LT W1G"/>
          <w:sz w:val="22"/>
          <w:szCs w:val="22"/>
          <w:shd w:val="clear" w:color="auto" w:fill="FFFFFF"/>
          <w:lang w:val="de-DE"/>
        </w:rPr>
      </w:pPr>
      <w:r>
        <w:rPr>
          <w:rFonts w:ascii="Frutiger Next LT W1G" w:hAnsi="Frutiger Next LT W1G"/>
          <w:sz w:val="22"/>
          <w:szCs w:val="22"/>
          <w:shd w:val="clear" w:color="auto" w:fill="FFFFFF"/>
          <w:lang w:val="de-DE"/>
        </w:rPr>
        <w:br/>
      </w:r>
      <w:r w:rsidR="000D1D50" w:rsidRPr="000D1D50">
        <w:rPr>
          <w:rFonts w:ascii="Frutiger Next LT W1G" w:hAnsi="Frutiger Next LT W1G"/>
          <w:sz w:val="22"/>
          <w:szCs w:val="22"/>
          <w:shd w:val="clear" w:color="auto" w:fill="FFFFFF"/>
          <w:lang w:val="de-DE"/>
        </w:rPr>
        <w:t>„In der Außenpolitik müssen das Feministische als Regel und das Militärische als Ausnahme ineinandergreifen.“ (</w:t>
      </w:r>
      <w:proofErr w:type="spellStart"/>
      <w:r w:rsidR="000D1D50" w:rsidRPr="000D1D50">
        <w:rPr>
          <w:rFonts w:ascii="Frutiger Next LT W1G" w:hAnsi="Frutiger Next LT W1G"/>
          <w:sz w:val="22"/>
          <w:szCs w:val="22"/>
          <w:shd w:val="clear" w:color="auto" w:fill="FFFFFF"/>
          <w:lang w:val="de-DE"/>
        </w:rPr>
        <w:t>Adebahr</w:t>
      </w:r>
      <w:proofErr w:type="spellEnd"/>
      <w:r w:rsidR="000D1D50" w:rsidRPr="000D1D50">
        <w:rPr>
          <w:rFonts w:ascii="Frutiger Next LT W1G" w:hAnsi="Frutiger Next LT W1G"/>
          <w:sz w:val="22"/>
          <w:szCs w:val="22"/>
          <w:shd w:val="clear" w:color="auto" w:fill="FFFFFF"/>
          <w:lang w:val="de-DE"/>
        </w:rPr>
        <w:t xml:space="preserve">/Mittelhammer </w:t>
      </w:r>
      <w:proofErr w:type="gramStart"/>
      <w:r w:rsidR="000D1D50" w:rsidRPr="000D1D50">
        <w:rPr>
          <w:rFonts w:ascii="Frutiger Next LT W1G" w:hAnsi="Frutiger Next LT W1G"/>
          <w:sz w:val="22"/>
          <w:szCs w:val="22"/>
          <w:shd w:val="clear" w:color="auto" w:fill="FFFFFF"/>
          <w:lang w:val="de-DE"/>
        </w:rPr>
        <w:t>2022)*</w:t>
      </w:r>
      <w:proofErr w:type="gramEnd"/>
    </w:p>
    <w:p w:rsidR="000D1D50" w:rsidRDefault="000D1D50" w:rsidP="000D1D50">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right="28"/>
        <w:jc w:val="both"/>
        <w:rPr>
          <w:rFonts w:ascii="Frutiger Next LT W1G" w:hAnsi="Frutiger Next LT W1G"/>
          <w:sz w:val="22"/>
          <w:szCs w:val="22"/>
          <w:shd w:val="clear" w:color="auto" w:fill="FFFFFF"/>
          <w:lang w:val="de-DE"/>
        </w:rPr>
      </w:pPr>
      <w:r w:rsidRPr="000D1D50">
        <w:rPr>
          <w:rFonts w:ascii="Frutiger Next LT W1G" w:hAnsi="Frutiger Next LT W1G"/>
          <w:sz w:val="22"/>
          <w:szCs w:val="22"/>
          <w:shd w:val="clear" w:color="auto" w:fill="FFFFFF"/>
          <w:lang w:val="de-DE"/>
        </w:rPr>
        <w:t>Erstmalig in der deutschen Geschichte wurde eine feministisch</w:t>
      </w:r>
      <w:bookmarkStart w:id="0" w:name="_GoBack"/>
      <w:bookmarkEnd w:id="0"/>
      <w:r w:rsidRPr="000D1D50">
        <w:rPr>
          <w:rFonts w:ascii="Frutiger Next LT W1G" w:hAnsi="Frutiger Next LT W1G"/>
          <w:sz w:val="22"/>
          <w:szCs w:val="22"/>
          <w:shd w:val="clear" w:color="auto" w:fill="FFFFFF"/>
          <w:lang w:val="de-DE"/>
        </w:rPr>
        <w:t>e Außenpolitik im Koalitionsvertrag verankert. Damit reiht Deutschland sich neben anderen EU-Ländern wie Frankreich, Luxemburg und Spanien ein, die sich alle dem Grundsatz einer inklusiveren und gerechteren Außenpolitik verschrieben haben. Wie lässt sich eine feministische Außenpolitik, die mehr als nur leere Worth</w:t>
      </w:r>
      <w:r w:rsidR="008B0F27">
        <w:rPr>
          <w:rFonts w:ascii="Frutiger Next LT W1G" w:hAnsi="Frutiger Next LT W1G"/>
          <w:sz w:val="22"/>
          <w:szCs w:val="22"/>
          <w:shd w:val="clear" w:color="auto" w:fill="FFFFFF"/>
          <w:lang w:val="de-DE"/>
        </w:rPr>
        <w:t>ülse ist und die vorherrschende</w:t>
      </w:r>
      <w:r w:rsidRPr="000D1D50">
        <w:rPr>
          <w:rFonts w:ascii="Frutiger Next LT W1G" w:hAnsi="Frutiger Next LT W1G"/>
          <w:sz w:val="22"/>
          <w:szCs w:val="22"/>
          <w:shd w:val="clear" w:color="auto" w:fill="FFFFFF"/>
          <w:lang w:val="de-DE"/>
        </w:rPr>
        <w:t xml:space="preserve"> Machtstrukturen tatsächlich hinterfragt, umsetzen? Welche Maßnahmen sind erforderlich, damit eine feministische Außenpolitik au</w:t>
      </w:r>
      <w:r w:rsidR="008B0F27">
        <w:rPr>
          <w:rFonts w:ascii="Frutiger Next LT W1G" w:hAnsi="Frutiger Next LT W1G"/>
          <w:sz w:val="22"/>
          <w:szCs w:val="22"/>
          <w:shd w:val="clear" w:color="auto" w:fill="FFFFFF"/>
          <w:lang w:val="de-DE"/>
        </w:rPr>
        <w:t xml:space="preserve">ch auf EU-Ebene gelingt? Diesen und weiteren Fragen widmen wir uns in der Veranstaltung. </w:t>
      </w:r>
      <w:r w:rsidRPr="000D1D50">
        <w:rPr>
          <w:rFonts w:ascii="Frutiger Next LT W1G" w:hAnsi="Frutiger Next LT W1G"/>
          <w:sz w:val="22"/>
          <w:szCs w:val="22"/>
          <w:shd w:val="clear" w:color="auto" w:fill="FFFFFF"/>
          <w:lang w:val="de-DE"/>
        </w:rPr>
        <w:t xml:space="preserve"> </w:t>
      </w:r>
    </w:p>
    <w:p w:rsidR="000D1D50" w:rsidRPr="00487A5B" w:rsidRDefault="000D1D50" w:rsidP="000D1D50">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right="28"/>
        <w:jc w:val="both"/>
        <w:rPr>
          <w:rFonts w:ascii="Frutiger Next LT W1G" w:hAnsi="Frutiger Next LT W1G" w:cs="Arial"/>
          <w:color w:val="auto"/>
          <w:sz w:val="8"/>
          <w:szCs w:val="22"/>
          <w:u w:val="single"/>
          <w:shd w:val="clear" w:color="auto" w:fill="FFFFFF"/>
          <w:lang w:val="de-DE"/>
        </w:rPr>
      </w:pPr>
    </w:p>
    <w:p w:rsidR="000D1D50" w:rsidRPr="00AB474D" w:rsidRDefault="000D1D50" w:rsidP="00AB474D">
      <w:pPr>
        <w:ind w:left="2160" w:hanging="2160"/>
        <w:rPr>
          <w:rFonts w:ascii="Frutiger Next LT W1G" w:hAnsi="Frutiger Next LT W1G"/>
          <w:b/>
        </w:rPr>
      </w:pPr>
      <w:proofErr w:type="spellStart"/>
      <w:r w:rsidRPr="00487A5B">
        <w:rPr>
          <w:rFonts w:ascii="Frutiger Next LT W1G" w:hAnsi="Frutiger Next LT W1G"/>
          <w:b/>
        </w:rPr>
        <w:t>Referent:innen</w:t>
      </w:r>
      <w:proofErr w:type="spellEnd"/>
      <w:r w:rsidRPr="00487A5B">
        <w:rPr>
          <w:rFonts w:ascii="Frutiger Next LT W1G" w:hAnsi="Frutiger Next LT W1G"/>
          <w:b/>
        </w:rPr>
        <w:t>:</w:t>
      </w:r>
      <w:r w:rsidR="00AB474D">
        <w:rPr>
          <w:rFonts w:ascii="Frutiger Next LT W1G" w:hAnsi="Frutiger Next LT W1G"/>
          <w:b/>
        </w:rPr>
        <w:tab/>
        <w:t xml:space="preserve">Ana-Marija </w:t>
      </w:r>
      <w:proofErr w:type="spellStart"/>
      <w:r w:rsidR="00AB474D">
        <w:rPr>
          <w:rFonts w:ascii="Frutiger Next LT W1G" w:hAnsi="Frutiger Next LT W1G"/>
          <w:b/>
        </w:rPr>
        <w:t>Cvitic</w:t>
      </w:r>
      <w:proofErr w:type="spellEnd"/>
      <w:r>
        <w:rPr>
          <w:rFonts w:ascii="Frutiger Next LT W1G" w:hAnsi="Frutiger Next LT W1G"/>
          <w:b/>
        </w:rPr>
        <w:t xml:space="preserve">, </w:t>
      </w:r>
      <w:r w:rsidR="00AB474D">
        <w:rPr>
          <w:rFonts w:ascii="Frutiger Next LT W1G" w:hAnsi="Frutiger Next LT W1G"/>
        </w:rPr>
        <w:t>Juristin und interdisziplinäre Europawissenschaftlerin im Bereich Kultur- und Hochschulpolitik</w:t>
      </w:r>
      <w:r>
        <w:rPr>
          <w:rFonts w:ascii="Frutiger Next LT W1G" w:hAnsi="Frutiger Next LT W1G"/>
          <w:b/>
        </w:rPr>
        <w:t>,</w:t>
      </w:r>
      <w:r w:rsidR="00AB474D">
        <w:rPr>
          <w:rFonts w:ascii="Frutiger Next LT W1G" w:hAnsi="Frutiger Next LT W1G"/>
          <w:b/>
        </w:rPr>
        <w:t xml:space="preserve"> </w:t>
      </w:r>
      <w:r w:rsidRPr="00911124">
        <w:rPr>
          <w:rFonts w:ascii="Frutiger Next LT W1G" w:hAnsi="Frutiger Next LT W1G"/>
        </w:rPr>
        <w:t>Mitglied im Speakers-Pool Team EUROPE DIRECT der Europäischen Kommission</w:t>
      </w:r>
      <w:r w:rsidR="00AB474D">
        <w:rPr>
          <w:rFonts w:ascii="Frutiger Next LT W1G" w:hAnsi="Frutiger Next LT W1G"/>
        </w:rPr>
        <w:br/>
      </w:r>
      <w:r w:rsidR="00AB474D" w:rsidRPr="00AB474D">
        <w:rPr>
          <w:rFonts w:ascii="Frutiger Next LT W1G" w:hAnsi="Frutiger Next LT W1G"/>
          <w:b/>
        </w:rPr>
        <w:t xml:space="preserve">Dr. Cornelius </w:t>
      </w:r>
      <w:proofErr w:type="spellStart"/>
      <w:r w:rsidR="00AB474D" w:rsidRPr="00AB474D">
        <w:rPr>
          <w:rFonts w:ascii="Frutiger Next LT W1G" w:hAnsi="Frutiger Next LT W1G"/>
          <w:b/>
        </w:rPr>
        <w:t>Adebahr</w:t>
      </w:r>
      <w:proofErr w:type="spellEnd"/>
      <w:r w:rsidR="00AB474D" w:rsidRPr="00AB474D">
        <w:rPr>
          <w:rFonts w:ascii="Frutiger Next LT W1G" w:hAnsi="Frutiger Next LT W1G"/>
          <w:b/>
        </w:rPr>
        <w:t>,</w:t>
      </w:r>
      <w:r w:rsidR="00AB474D">
        <w:rPr>
          <w:rFonts w:ascii="Frutiger Next LT W1G" w:hAnsi="Frutiger Next LT W1G"/>
        </w:rPr>
        <w:t xml:space="preserve"> selbstständiger politischer Analyst und Berater zu europapolitischen und globalen Fragen, </w:t>
      </w:r>
      <w:r w:rsidR="00AB474D" w:rsidRPr="00911124">
        <w:rPr>
          <w:rFonts w:ascii="Frutiger Next LT W1G" w:hAnsi="Frutiger Next LT W1G"/>
        </w:rPr>
        <w:t>Mitglied im Speakers-Pool Team EUROPE DIRECT der Europäischen Kommission</w:t>
      </w:r>
    </w:p>
    <w:p w:rsidR="00AB474D" w:rsidRPr="00AB474D" w:rsidRDefault="00AB474D" w:rsidP="00AB474D">
      <w:pPr>
        <w:rPr>
          <w:rFonts w:ascii="Frutiger Next LT W1G" w:hAnsi="Frutiger Next LT W1G"/>
        </w:rPr>
      </w:pPr>
    </w:p>
    <w:p w:rsidR="000D1D50" w:rsidRPr="00487A5B" w:rsidRDefault="00AB474D" w:rsidP="000D1D50">
      <w:pPr>
        <w:widowControl w:val="0"/>
        <w:spacing w:before="120"/>
        <w:ind w:left="1843" w:right="62" w:hanging="1871"/>
        <w:rPr>
          <w:rFonts w:ascii="Frutiger Next LT W1G" w:hAnsi="Frutiger Next LT W1G" w:cstheme="minorHAnsi"/>
        </w:rPr>
      </w:pPr>
      <w:r>
        <w:rPr>
          <w:rFonts w:ascii="Frutiger Next LT W1G" w:hAnsi="Frutiger Next LT W1G" w:cstheme="minorHAnsi"/>
          <w:b/>
        </w:rPr>
        <w:t>Moderation</w:t>
      </w:r>
      <w:r w:rsidR="000D1D50" w:rsidRPr="00487A5B">
        <w:rPr>
          <w:rFonts w:ascii="Frutiger Next LT W1G" w:hAnsi="Frutiger Next LT W1G" w:cstheme="minorHAnsi"/>
          <w:b/>
        </w:rPr>
        <w:t>:</w:t>
      </w:r>
      <w:r w:rsidR="000D1D50" w:rsidRPr="00487A5B">
        <w:rPr>
          <w:rFonts w:ascii="Frutiger Next LT W1G" w:hAnsi="Frutiger Next LT W1G" w:cstheme="minorHAnsi"/>
          <w:b/>
        </w:rPr>
        <w:tab/>
      </w:r>
      <w:r w:rsidR="000D1D50" w:rsidRPr="00487A5B">
        <w:rPr>
          <w:rFonts w:ascii="Frutiger Next LT W1G" w:hAnsi="Frutiger Next LT W1G" w:cstheme="minorHAnsi"/>
          <w:b/>
        </w:rPr>
        <w:tab/>
        <w:t xml:space="preserve">Ramona Kemper, </w:t>
      </w:r>
      <w:proofErr w:type="spellStart"/>
      <w:r w:rsidR="000D1D50" w:rsidRPr="00487A5B">
        <w:rPr>
          <w:rFonts w:ascii="Frutiger Next LT W1G" w:hAnsi="Frutiger Next LT W1G" w:cstheme="minorHAnsi"/>
        </w:rPr>
        <w:t>M.Ed</w:t>
      </w:r>
      <w:proofErr w:type="spellEnd"/>
      <w:r w:rsidR="000D1D50" w:rsidRPr="00487A5B">
        <w:rPr>
          <w:rFonts w:ascii="Frutiger Next LT W1G" w:hAnsi="Frutiger Next LT W1G" w:cstheme="minorHAnsi"/>
        </w:rPr>
        <w:t>.,</w:t>
      </w:r>
      <w:r w:rsidR="000D1D50" w:rsidRPr="00487A5B">
        <w:rPr>
          <w:rFonts w:ascii="Frutiger Next LT W1G" w:hAnsi="Frutiger Next LT W1G" w:cstheme="minorHAnsi"/>
          <w:b/>
        </w:rPr>
        <w:t xml:space="preserve"> </w:t>
      </w:r>
      <w:r w:rsidR="000D1D50" w:rsidRPr="00487A5B">
        <w:rPr>
          <w:rFonts w:ascii="Frutiger Next LT W1G" w:hAnsi="Frutiger Next LT W1G" w:cstheme="minorHAnsi"/>
        </w:rPr>
        <w:t>Fridtjof-Nansen-Akademie</w:t>
      </w:r>
    </w:p>
    <w:p w:rsidR="000D1D50" w:rsidRDefault="000D1D50" w:rsidP="000D1D50">
      <w:pPr>
        <w:widowControl w:val="0"/>
        <w:spacing w:before="120"/>
        <w:ind w:left="1871" w:right="62" w:hanging="1871"/>
        <w:rPr>
          <w:rFonts w:ascii="Frutiger Next LT W1G" w:hAnsi="Frutiger Next LT W1G" w:cstheme="minorHAnsi"/>
        </w:rPr>
      </w:pPr>
    </w:p>
    <w:p w:rsidR="000D1D50" w:rsidRPr="00AE0C39" w:rsidRDefault="000D1D50" w:rsidP="000D1D50">
      <w:pPr>
        <w:widowControl w:val="0"/>
        <w:spacing w:before="120"/>
        <w:ind w:left="1871" w:right="62" w:hanging="1871"/>
        <w:rPr>
          <w:rFonts w:ascii="Frutiger Next LT W1G" w:hAnsi="Frutiger Next LT W1G" w:cstheme="minorHAnsi"/>
        </w:rPr>
      </w:pPr>
      <w:r w:rsidRPr="00487A5B">
        <w:rPr>
          <w:rFonts w:ascii="Frutiger Next LT W1G" w:hAnsi="Frutiger Next LT W1G" w:cstheme="minorHAnsi"/>
          <w:b/>
        </w:rPr>
        <w:t>Teilnahme:</w:t>
      </w:r>
      <w:r w:rsidRPr="00487A5B">
        <w:rPr>
          <w:rFonts w:ascii="Frutiger Next LT W1G" w:hAnsi="Frutiger Next LT W1G" w:cstheme="minorHAnsi"/>
          <w:b/>
        </w:rPr>
        <w:tab/>
      </w:r>
      <w:r w:rsidRPr="00487A5B">
        <w:rPr>
          <w:rFonts w:ascii="Frutiger Next LT W1G" w:hAnsi="Frutiger Next LT W1G" w:cstheme="minorHAnsi"/>
          <w:b/>
        </w:rPr>
        <w:tab/>
        <w:t>Kostenlos, Anmeldung erforderlich.</w:t>
      </w:r>
    </w:p>
    <w:p w:rsidR="000D1D50" w:rsidRPr="00487A5B" w:rsidRDefault="000D1D50" w:rsidP="000D1D50">
      <w:pPr>
        <w:widowControl w:val="0"/>
        <w:ind w:left="2160" w:right="60"/>
        <w:rPr>
          <w:rFonts w:ascii="Frutiger Next LT W1G" w:hAnsi="Frutiger Next LT W1G" w:cstheme="minorHAnsi"/>
        </w:rPr>
      </w:pPr>
      <w:r w:rsidRPr="00487A5B">
        <w:rPr>
          <w:rFonts w:ascii="Frutiger Next LT W1G" w:hAnsi="Frutiger Next LT W1G" w:cstheme="minorHAnsi"/>
          <w:b/>
        </w:rPr>
        <w:t>Das Seminar ist öffentlich zugänglich</w:t>
      </w:r>
      <w:r>
        <w:rPr>
          <w:rFonts w:ascii="Frutiger Next LT W1G" w:hAnsi="Frutiger Next LT W1G" w:cstheme="minorHAnsi"/>
          <w:b/>
        </w:rPr>
        <w:t xml:space="preserve"> und findet online über Zoom statt.</w:t>
      </w:r>
    </w:p>
    <w:p w:rsidR="000D1D50" w:rsidRPr="00487A5B" w:rsidRDefault="000D1D50" w:rsidP="000D1D50">
      <w:pPr>
        <w:widowControl w:val="0"/>
        <w:ind w:right="60"/>
        <w:rPr>
          <w:rFonts w:ascii="Frutiger Next LT W1G" w:hAnsi="Frutiger Next LT W1G" w:cstheme="minorHAnsi"/>
        </w:rPr>
      </w:pPr>
    </w:p>
    <w:p w:rsidR="000D1D50" w:rsidRPr="00487A5B" w:rsidRDefault="000D1D50" w:rsidP="000D1D50">
      <w:pPr>
        <w:widowControl w:val="0"/>
        <w:ind w:left="1843" w:right="62" w:hanging="1871"/>
        <w:rPr>
          <w:rFonts w:ascii="Frutiger Next LT W1G" w:hAnsi="Frutiger Next LT W1G" w:cs="Arial"/>
          <w:b/>
        </w:rPr>
      </w:pPr>
      <w:r w:rsidRPr="00487A5B">
        <w:rPr>
          <w:rFonts w:ascii="Frutiger Next LT W1G" w:hAnsi="Frutiger Next LT W1G" w:cs="Arial"/>
          <w:b/>
        </w:rPr>
        <w:t>Kontakt:</w:t>
      </w:r>
      <w:r w:rsidRPr="00487A5B">
        <w:rPr>
          <w:rFonts w:ascii="Frutiger Next LT W1G" w:hAnsi="Frutiger Next LT W1G" w:cs="Arial"/>
          <w:b/>
        </w:rPr>
        <w:tab/>
      </w:r>
      <w:r w:rsidRPr="00487A5B">
        <w:rPr>
          <w:rFonts w:ascii="Frutiger Next LT W1G" w:hAnsi="Frutiger Next LT W1G" w:cs="Arial"/>
          <w:b/>
        </w:rPr>
        <w:tab/>
        <w:t>Stefanie Fetzer</w:t>
      </w:r>
      <w:r w:rsidRPr="00487A5B">
        <w:rPr>
          <w:rFonts w:ascii="Frutiger Next LT W1G" w:hAnsi="Frutiger Next LT W1G" w:cs="Arial"/>
        </w:rPr>
        <w:t xml:space="preserve"> (Seminarorganisation)</w:t>
      </w:r>
      <w:r w:rsidRPr="00CC2FE5">
        <w:rPr>
          <w:snapToGrid w:val="0"/>
          <w:color w:val="000000"/>
          <w:w w:val="0"/>
          <w:sz w:val="0"/>
          <w:szCs w:val="0"/>
          <w:u w:color="000000"/>
          <w:bdr w:val="none" w:sz="0" w:space="0" w:color="000000"/>
          <w:shd w:val="clear" w:color="000000" w:fill="000000"/>
          <w:lang w:val="x-none" w:eastAsia="x-none" w:bidi="x-none"/>
        </w:rPr>
        <w:t xml:space="preserve"> </w:t>
      </w:r>
    </w:p>
    <w:p w:rsidR="000D1D50" w:rsidRPr="00487A5B" w:rsidRDefault="000D1D50" w:rsidP="000D1D50">
      <w:pPr>
        <w:widowControl w:val="0"/>
        <w:ind w:left="1843" w:right="62" w:hanging="1871"/>
        <w:rPr>
          <w:rFonts w:ascii="Frutiger Next LT W1G" w:hAnsi="Frutiger Next LT W1G" w:cs="Arial"/>
        </w:rPr>
      </w:pPr>
      <w:r w:rsidRPr="00487A5B">
        <w:rPr>
          <w:rFonts w:ascii="Frutiger Next LT W1G" w:hAnsi="Frutiger Next LT W1G" w:cs="Arial"/>
          <w:b/>
        </w:rPr>
        <w:tab/>
      </w:r>
      <w:r w:rsidRPr="00487A5B">
        <w:rPr>
          <w:rFonts w:ascii="Frutiger Next LT W1G" w:hAnsi="Frutiger Next LT W1G" w:cs="Arial"/>
          <w:b/>
        </w:rPr>
        <w:tab/>
      </w:r>
      <w:r w:rsidRPr="00487A5B">
        <w:rPr>
          <w:rFonts w:ascii="Frutiger Next LT W1G" w:hAnsi="Frutiger Next LT W1G" w:cs="Arial"/>
        </w:rPr>
        <w:t>Fridtjof-Nansen-Akademie im</w:t>
      </w:r>
      <w:r w:rsidRPr="00487A5B">
        <w:rPr>
          <w:rFonts w:ascii="Frutiger Next LT W1G" w:hAnsi="Frutiger Next LT W1G" w:cs="Arial"/>
          <w:b/>
        </w:rPr>
        <w:t xml:space="preserve"> </w:t>
      </w:r>
      <w:r w:rsidRPr="00487A5B">
        <w:rPr>
          <w:rFonts w:ascii="Frutiger Next LT W1G" w:hAnsi="Frutiger Next LT W1G" w:cs="Arial"/>
        </w:rPr>
        <w:t>Weiterbildungszentrum Ingelheim</w:t>
      </w:r>
    </w:p>
    <w:p w:rsidR="000D1D50" w:rsidRPr="00487A5B" w:rsidRDefault="000D1D50" w:rsidP="000D1D50">
      <w:pPr>
        <w:widowControl w:val="0"/>
        <w:ind w:left="1843" w:right="62" w:hanging="1871"/>
        <w:rPr>
          <w:rFonts w:ascii="Frutiger Next LT W1G" w:hAnsi="Frutiger Next LT W1G" w:cs="Arial"/>
        </w:rPr>
      </w:pPr>
      <w:r w:rsidRPr="00487A5B">
        <w:rPr>
          <w:rFonts w:ascii="Frutiger Next LT W1G" w:hAnsi="Frutiger Next LT W1G" w:cs="Arial"/>
        </w:rPr>
        <w:tab/>
      </w:r>
      <w:r w:rsidRPr="00487A5B">
        <w:rPr>
          <w:rFonts w:ascii="Frutiger Next LT W1G" w:hAnsi="Frutiger Next LT W1G" w:cs="Arial"/>
        </w:rPr>
        <w:tab/>
        <w:t>Telefon: 06132 – 79 00 316</w:t>
      </w:r>
    </w:p>
    <w:p w:rsidR="003169EC" w:rsidRDefault="000D1D50" w:rsidP="003169EC">
      <w:pPr>
        <w:widowControl w:val="0"/>
        <w:ind w:left="1843" w:right="62" w:hanging="1871"/>
        <w:rPr>
          <w:rStyle w:val="Hyperlink"/>
          <w:rFonts w:ascii="Frutiger Next LT W1G" w:hAnsi="Frutiger Next LT W1G" w:cs="Arial"/>
        </w:rPr>
      </w:pPr>
      <w:r w:rsidRPr="00487A5B">
        <w:rPr>
          <w:rFonts w:ascii="Frutiger Next LT W1G" w:hAnsi="Frutiger Next LT W1G" w:cs="Arial"/>
        </w:rPr>
        <w:tab/>
      </w:r>
      <w:r w:rsidRPr="00487A5B">
        <w:rPr>
          <w:rFonts w:ascii="Frutiger Next LT W1G" w:hAnsi="Frutiger Next LT W1G" w:cs="Arial"/>
        </w:rPr>
        <w:tab/>
        <w:t xml:space="preserve">E-Mail: </w:t>
      </w:r>
      <w:hyperlink r:id="rId6" w:history="1">
        <w:r w:rsidRPr="00487A5B">
          <w:rPr>
            <w:rStyle w:val="Hyperlink"/>
            <w:rFonts w:ascii="Frutiger Next LT W1G" w:hAnsi="Frutiger Next LT W1G" w:cs="Arial"/>
          </w:rPr>
          <w:t>fna@wbz-ingelheim.de</w:t>
        </w:r>
      </w:hyperlink>
    </w:p>
    <w:p w:rsidR="003169EC" w:rsidRPr="003169EC" w:rsidRDefault="003169EC" w:rsidP="003169EC">
      <w:pPr>
        <w:pStyle w:val="Basisformat"/>
        <w:tabs>
          <w:tab w:val="clear" w:pos="1440"/>
          <w:tab w:val="clear" w:pos="2160"/>
          <w:tab w:val="clear" w:pos="2880"/>
          <w:tab w:val="clear" w:pos="3600"/>
          <w:tab w:val="clear" w:pos="4320"/>
          <w:tab w:val="clear" w:pos="5040"/>
          <w:tab w:val="clear" w:pos="6480"/>
          <w:tab w:val="clear" w:pos="7200"/>
          <w:tab w:val="clear" w:pos="8640"/>
          <w:tab w:val="clear" w:pos="9360"/>
          <w:tab w:val="clear" w:pos="10800"/>
        </w:tabs>
        <w:spacing w:before="240"/>
        <w:ind w:right="28"/>
        <w:jc w:val="both"/>
        <w:rPr>
          <w:rFonts w:ascii="Frutiger Next LT W1G" w:hAnsi="Frutiger Next LT W1G"/>
          <w:sz w:val="14"/>
          <w:szCs w:val="14"/>
          <w:shd w:val="clear" w:color="auto" w:fill="FFFFFF"/>
          <w:lang w:val="de-DE"/>
        </w:rPr>
      </w:pPr>
      <w:r w:rsidRPr="003169EC">
        <w:rPr>
          <w:rFonts w:ascii="Frutiger Next LT W1G" w:hAnsi="Frutiger Next LT W1G"/>
          <w:sz w:val="14"/>
          <w:szCs w:val="14"/>
          <w:shd w:val="clear" w:color="auto" w:fill="FFFFFF"/>
          <w:lang w:val="de-DE"/>
        </w:rPr>
        <w:t xml:space="preserve">* </w:t>
      </w:r>
      <w:proofErr w:type="spellStart"/>
      <w:r w:rsidRPr="003169EC">
        <w:rPr>
          <w:rFonts w:ascii="Frutiger Next LT W1G" w:hAnsi="Frutiger Next LT W1G"/>
          <w:sz w:val="14"/>
          <w:szCs w:val="14"/>
          <w:shd w:val="clear" w:color="auto" w:fill="FFFFFF"/>
          <w:lang w:val="de-DE"/>
        </w:rPr>
        <w:t>Adebahr</w:t>
      </w:r>
      <w:proofErr w:type="spellEnd"/>
      <w:r w:rsidRPr="003169EC">
        <w:rPr>
          <w:rFonts w:ascii="Frutiger Next LT W1G" w:hAnsi="Frutiger Next LT W1G"/>
          <w:sz w:val="14"/>
          <w:szCs w:val="14"/>
          <w:shd w:val="clear" w:color="auto" w:fill="FFFFFF"/>
          <w:lang w:val="de-DE"/>
        </w:rPr>
        <w:t xml:space="preserve">, Cornelius/Mittelhammer, Barbara (15.03.2022): Den Menschen in den Fokus rücken. Verfügbar unter: </w:t>
      </w:r>
      <w:hyperlink r:id="rId7" w:history="1">
        <w:r w:rsidRPr="003169EC">
          <w:rPr>
            <w:rFonts w:ascii="Frutiger Next LT W1G" w:hAnsi="Frutiger Next LT W1G"/>
            <w:sz w:val="14"/>
            <w:szCs w:val="14"/>
            <w:shd w:val="clear" w:color="auto" w:fill="FFFFFF"/>
            <w:lang w:val="de-DE"/>
          </w:rPr>
          <w:t>https://www.ipg-journal.de/rubriken/aussen-und-sicherheitspolitik/artikel/den-menschen-in-den-fokus-ruecken-5798/</w:t>
        </w:r>
      </w:hyperlink>
    </w:p>
    <w:p w:rsidR="000D1D50" w:rsidRPr="00487A5B" w:rsidRDefault="00D07632" w:rsidP="00D07632">
      <w:pPr>
        <w:widowControl w:val="0"/>
        <w:tabs>
          <w:tab w:val="left" w:pos="1861"/>
        </w:tabs>
        <w:ind w:right="-52"/>
        <w:jc w:val="right"/>
        <w:rPr>
          <w:rFonts w:ascii="Frutiger Next LT W1G" w:hAnsi="Frutiger Next LT W1G" w:cs="Arial"/>
          <w:bCs/>
        </w:rPr>
      </w:pPr>
      <w:r w:rsidRPr="00487A5B">
        <w:rPr>
          <w:noProof/>
          <w:lang w:eastAsia="de-DE"/>
        </w:rPr>
        <w:drawing>
          <wp:anchor distT="0" distB="0" distL="114300" distR="114300" simplePos="0" relativeHeight="251662336" behindDoc="0" locked="0" layoutInCell="1" allowOverlap="1" wp14:anchorId="7F98DB9C" wp14:editId="262DFD70">
            <wp:simplePos x="0" y="0"/>
            <wp:positionH relativeFrom="margin">
              <wp:posOffset>236220</wp:posOffset>
            </wp:positionH>
            <wp:positionV relativeFrom="paragraph">
              <wp:posOffset>328930</wp:posOffset>
            </wp:positionV>
            <wp:extent cx="1669415" cy="510540"/>
            <wp:effectExtent l="0" t="0" r="6985" b="3810"/>
            <wp:wrapSquare wrapText="bothSides"/>
            <wp:docPr id="5" name="Grafik 5" descr="Ingelheim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Ingelheim 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941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7A5B">
        <w:rPr>
          <w:rFonts w:ascii="Frutiger Next LT W1G" w:hAnsi="Frutiger Next LT W1G" w:cs="Arial"/>
          <w:b/>
          <w:bCs/>
          <w:noProof/>
          <w:lang w:eastAsia="de-DE"/>
        </w:rPr>
        <w:drawing>
          <wp:anchor distT="0" distB="0" distL="114300" distR="114300" simplePos="0" relativeHeight="251664384" behindDoc="1" locked="0" layoutInCell="1" allowOverlap="1" wp14:anchorId="26CE63C0" wp14:editId="56D57206">
            <wp:simplePos x="0" y="0"/>
            <wp:positionH relativeFrom="margin">
              <wp:posOffset>1922145</wp:posOffset>
            </wp:positionH>
            <wp:positionV relativeFrom="paragraph">
              <wp:posOffset>241300</wp:posOffset>
            </wp:positionV>
            <wp:extent cx="1397000" cy="7029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702945"/>
                    </a:xfrm>
                    <a:prstGeom prst="rect">
                      <a:avLst/>
                    </a:prstGeom>
                    <a:noFill/>
                  </pic:spPr>
                </pic:pic>
              </a:graphicData>
            </a:graphic>
            <wp14:sizeRelH relativeFrom="margin">
              <wp14:pctWidth>0</wp14:pctWidth>
            </wp14:sizeRelH>
            <wp14:sizeRelV relativeFrom="margin">
              <wp14:pctHeight>0</wp14:pctHeight>
            </wp14:sizeRelV>
          </wp:anchor>
        </w:drawing>
      </w:r>
      <w:r w:rsidR="00AB474D" w:rsidRPr="00487A5B">
        <w:rPr>
          <w:rFonts w:ascii="Frutiger Next LT W1G" w:hAnsi="Frutiger Next LT W1G" w:cs="Arial"/>
          <w:bCs/>
          <w:noProof/>
          <w:lang w:eastAsia="de-DE"/>
        </w:rPr>
        <w:drawing>
          <wp:anchor distT="0" distB="0" distL="114300" distR="114300" simplePos="0" relativeHeight="251661312" behindDoc="1" locked="0" layoutInCell="1" allowOverlap="1" wp14:anchorId="030E9FAE" wp14:editId="63108A5C">
            <wp:simplePos x="0" y="0"/>
            <wp:positionH relativeFrom="margin">
              <wp:posOffset>3639185</wp:posOffset>
            </wp:positionH>
            <wp:positionV relativeFrom="paragraph">
              <wp:posOffset>247650</wp:posOffset>
            </wp:positionV>
            <wp:extent cx="1242060" cy="59251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592513"/>
                    </a:xfrm>
                    <a:prstGeom prst="rect">
                      <a:avLst/>
                    </a:prstGeom>
                    <a:noFill/>
                  </pic:spPr>
                </pic:pic>
              </a:graphicData>
            </a:graphic>
            <wp14:sizeRelH relativeFrom="margin">
              <wp14:pctWidth>0</wp14:pctWidth>
            </wp14:sizeRelH>
            <wp14:sizeRelV relativeFrom="margin">
              <wp14:pctHeight>0</wp14:pctHeight>
            </wp14:sizeRelV>
          </wp:anchor>
        </w:drawing>
      </w:r>
      <w:r w:rsidR="00AB474D">
        <w:rPr>
          <w:rFonts w:ascii="Frutiger Next LT W1G" w:hAnsi="Frutiger Next LT W1G" w:cs="Arial"/>
          <w:bCs/>
        </w:rPr>
        <w:tab/>
      </w:r>
      <w:r>
        <w:rPr>
          <w:rFonts w:ascii="Frutiger Next LT W1G" w:hAnsi="Frutiger Next LT W1G" w:cs="Arial"/>
          <w:bCs/>
        </w:rPr>
        <w:t>Die Fridtjof-Nansen-Akademie ist Mitglieder der Gesellschaft der Europäischen Akademien e.V.</w:t>
      </w:r>
    </w:p>
    <w:p w:rsidR="000D1D50" w:rsidRPr="00487A5B" w:rsidRDefault="00D07632" w:rsidP="00D07632">
      <w:pPr>
        <w:widowControl w:val="0"/>
        <w:tabs>
          <w:tab w:val="left" w:pos="1824"/>
          <w:tab w:val="left" w:pos="2835"/>
        </w:tabs>
        <w:ind w:right="-52"/>
        <w:rPr>
          <w:rFonts w:ascii="Frutiger Next LT W1G" w:hAnsi="Frutiger Next LT W1G" w:cs="Arial"/>
          <w:bCs/>
        </w:rPr>
      </w:pPr>
      <w:r>
        <w:rPr>
          <w:rFonts w:ascii="Frutiger Next LT W1G" w:hAnsi="Frutiger Next LT W1G" w:cs="Arial"/>
          <w:bCs/>
        </w:rPr>
        <w:tab/>
      </w:r>
      <w:r>
        <w:rPr>
          <w:rFonts w:ascii="Frutiger Next LT W1G" w:hAnsi="Frutiger Next LT W1G" w:cs="Arial"/>
          <w:bCs/>
        </w:rPr>
        <w:tab/>
      </w:r>
      <w:r>
        <w:rPr>
          <w:rFonts w:ascii="Frutiger Next LT W1G" w:hAnsi="Frutiger Next LT W1G" w:cs="Arial"/>
          <w:bCs/>
        </w:rPr>
        <w:tab/>
      </w:r>
    </w:p>
    <w:p w:rsidR="000D1D50" w:rsidRDefault="000D1D50" w:rsidP="000D1D50">
      <w:pPr>
        <w:pStyle w:val="Kopfzeile"/>
      </w:pPr>
    </w:p>
    <w:p w:rsidR="00AB474D" w:rsidRPr="00286493" w:rsidRDefault="000D1D50" w:rsidP="00AB474D">
      <w:pPr>
        <w:widowControl w:val="0"/>
        <w:pBdr>
          <w:top w:val="single" w:sz="6" w:space="1" w:color="auto"/>
        </w:pBdr>
        <w:ind w:right="288"/>
        <w:jc w:val="center"/>
        <w:rPr>
          <w:rFonts w:ascii="Frutiger Next LT W1G" w:hAnsi="Frutiger Next LT W1G"/>
          <w:b/>
        </w:rPr>
      </w:pPr>
      <w:r>
        <w:rPr>
          <w:rFonts w:ascii="Frutiger Next LT W1G" w:hAnsi="Frutiger Next LT W1G"/>
          <w:b/>
        </w:rPr>
        <w:t>Fridtjof-Nansen-Platz 3</w:t>
      </w:r>
      <w:r w:rsidR="00AB474D">
        <w:rPr>
          <w:rFonts w:ascii="Frutiger Next LT W1G" w:hAnsi="Frutiger Next LT W1G"/>
          <w:b/>
        </w:rPr>
        <w:t xml:space="preserve"> - 55218 Ingelheim am Rhein</w:t>
      </w:r>
    </w:p>
    <w:p w:rsidR="00441534" w:rsidRPr="00AB474D" w:rsidRDefault="000D1D50" w:rsidP="00AB474D">
      <w:pPr>
        <w:widowControl w:val="0"/>
        <w:ind w:right="288"/>
        <w:jc w:val="center"/>
        <w:rPr>
          <w:rFonts w:ascii="Frutiger Next LT W1G" w:hAnsi="Frutiger Next LT W1G"/>
          <w:b/>
          <w:lang w:val="it-IT"/>
        </w:rPr>
      </w:pPr>
      <w:proofErr w:type="spellStart"/>
      <w:r w:rsidRPr="00286493">
        <w:rPr>
          <w:rFonts w:ascii="Frutiger Next LT W1G" w:hAnsi="Frutiger Next LT W1G"/>
          <w:b/>
          <w:lang w:val="it-IT"/>
        </w:rPr>
        <w:t>Telefon</w:t>
      </w:r>
      <w:proofErr w:type="spellEnd"/>
      <w:r w:rsidRPr="00286493">
        <w:rPr>
          <w:rFonts w:ascii="Frutiger Next LT W1G" w:hAnsi="Frutiger Next LT W1G"/>
          <w:b/>
          <w:lang w:val="it-IT"/>
        </w:rPr>
        <w:t xml:space="preserve">: 06132-79 00 316   </w:t>
      </w:r>
      <w:r>
        <w:rPr>
          <w:rFonts w:ascii="Frutiger Next LT W1G" w:hAnsi="Frutiger Next LT W1G"/>
          <w:b/>
          <w:lang w:val="it-IT"/>
        </w:rPr>
        <w:t xml:space="preserve">                                   </w:t>
      </w:r>
      <w:r w:rsidR="00AB474D">
        <w:rPr>
          <w:rFonts w:ascii="Frutiger Next LT W1G" w:hAnsi="Frutiger Next LT W1G"/>
          <w:b/>
          <w:lang w:val="it-IT"/>
        </w:rPr>
        <w:t xml:space="preserve">   E-</w:t>
      </w:r>
      <w:r w:rsidRPr="00286493">
        <w:rPr>
          <w:rFonts w:ascii="Frutiger Next LT W1G" w:hAnsi="Frutiger Next LT W1G"/>
          <w:b/>
          <w:lang w:val="it-IT"/>
        </w:rPr>
        <w:t>mail: fna@wbz-ingelheim.de</w:t>
      </w:r>
    </w:p>
    <w:sectPr w:rsidR="00441534" w:rsidRPr="00AB474D" w:rsidSect="000D1D50">
      <w:pgSz w:w="11906" w:h="16838"/>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Frutiger Next LT W1G">
    <w:altName w:val="Corbel"/>
    <w:panose1 w:val="00000000000000000000"/>
    <w:charset w:val="00"/>
    <w:family w:val="swiss"/>
    <w:notTrueType/>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50"/>
    <w:rsid w:val="000D1D50"/>
    <w:rsid w:val="003169EC"/>
    <w:rsid w:val="00441534"/>
    <w:rsid w:val="008636EF"/>
    <w:rsid w:val="008B0F27"/>
    <w:rsid w:val="00A322B8"/>
    <w:rsid w:val="00AB474D"/>
    <w:rsid w:val="00D07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C7FE"/>
  <w15:chartTrackingRefBased/>
  <w15:docId w15:val="{A6B02EB9-516A-4076-9FBA-387C159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format">
    <w:name w:val="Basisformat"/>
    <w:rsid w:val="000D1D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9360"/>
      <w:jc w:val="right"/>
    </w:pPr>
    <w:rPr>
      <w:rFonts w:ascii="Univers" w:eastAsia="Times New Roman" w:hAnsi="Univers" w:cs="Times New Roman"/>
      <w:color w:val="000000"/>
      <w:sz w:val="24"/>
      <w:szCs w:val="20"/>
      <w:lang w:val="en-US" w:eastAsia="de-DE"/>
    </w:rPr>
  </w:style>
  <w:style w:type="character" w:styleId="Hyperlink">
    <w:name w:val="Hyperlink"/>
    <w:basedOn w:val="Absatz-Standardschriftart"/>
    <w:uiPriority w:val="99"/>
    <w:unhideWhenUsed/>
    <w:rsid w:val="000D1D50"/>
    <w:rPr>
      <w:color w:val="0000FF"/>
      <w:u w:val="single"/>
    </w:rPr>
  </w:style>
  <w:style w:type="paragraph" w:styleId="Kopfzeile">
    <w:name w:val="header"/>
    <w:basedOn w:val="Standard"/>
    <w:link w:val="KopfzeileZchn"/>
    <w:rsid w:val="000D1D50"/>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0D1D5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pg-journal.de/rubriken/aussen-und-sicherheitspolitik/artikel/den-menschen-in-den-fokus-ruecken-57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na@wbz-ingelheim.de"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4.png@01D812CE.C0EE383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E2EB-EC30-47F7-9F94-BAF1D0F5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Europedirect</dc:creator>
  <cp:keywords/>
  <dc:description/>
  <cp:lastModifiedBy>Maren Weiß</cp:lastModifiedBy>
  <cp:revision>4</cp:revision>
  <dcterms:created xsi:type="dcterms:W3CDTF">2023-04-25T11:34:00Z</dcterms:created>
  <dcterms:modified xsi:type="dcterms:W3CDTF">2023-04-25T11:36:00Z</dcterms:modified>
</cp:coreProperties>
</file>